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FB74" w14:textId="5D09856D" w:rsidR="00657734" w:rsidRPr="001A5DF4" w:rsidRDefault="008F314A" w:rsidP="002C252B">
      <w:pPr>
        <w:spacing w:after="0" w:line="312" w:lineRule="auto"/>
        <w:jc w:val="both"/>
        <w:rPr>
          <w:rFonts w:ascii="Arial" w:hAnsi="Arial" w:cs="Arial"/>
          <w:b/>
          <w:u w:val="single"/>
        </w:rPr>
      </w:pPr>
      <w:r w:rsidRPr="001A5DF4">
        <w:rPr>
          <w:rFonts w:ascii="Arial" w:hAnsi="Arial" w:cs="Arial"/>
          <w:b/>
          <w:u w:val="single"/>
        </w:rPr>
        <w:t xml:space="preserve">Cele </w:t>
      </w:r>
      <w:r w:rsidR="00657734" w:rsidRPr="001A5DF4">
        <w:rPr>
          <w:rFonts w:ascii="Arial" w:hAnsi="Arial" w:cs="Arial"/>
          <w:b/>
          <w:u w:val="single"/>
        </w:rPr>
        <w:t>tematyczne</w:t>
      </w:r>
      <w:r w:rsidRPr="001A5DF4">
        <w:rPr>
          <w:rFonts w:ascii="Arial" w:hAnsi="Arial" w:cs="Arial"/>
          <w:b/>
          <w:u w:val="single"/>
        </w:rPr>
        <w:t>,</w:t>
      </w:r>
      <w:r w:rsidR="00657734" w:rsidRPr="001A5DF4">
        <w:rPr>
          <w:rFonts w:ascii="Arial" w:hAnsi="Arial" w:cs="Arial"/>
          <w:b/>
          <w:u w:val="single"/>
        </w:rPr>
        <w:t xml:space="preserve"> w których możliwe jest otrzymanie wsparcia:</w:t>
      </w:r>
    </w:p>
    <w:p w14:paraId="29A03A9A" w14:textId="77777777" w:rsidR="002C252B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</w:p>
    <w:p w14:paraId="628167AE" w14:textId="1D4B8F0A" w:rsidR="00657734" w:rsidRPr="00D47AB9" w:rsidRDefault="00657734" w:rsidP="002C252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>Promocja kultury lokalnej i zachowanie dziedzictwa historycznego</w:t>
      </w:r>
      <w:r w:rsidR="008F314A" w:rsidRPr="00D47AB9">
        <w:rPr>
          <w:rFonts w:ascii="Arial" w:hAnsi="Arial" w:cs="Arial"/>
          <w:b/>
        </w:rPr>
        <w:t xml:space="preserve"> (CT3)</w:t>
      </w:r>
      <w:r w:rsidRPr="00D47AB9">
        <w:rPr>
          <w:rFonts w:ascii="Arial" w:hAnsi="Arial" w:cs="Arial"/>
          <w:b/>
        </w:rPr>
        <w:t>.</w:t>
      </w:r>
    </w:p>
    <w:p w14:paraId="3BE4C8FA" w14:textId="77777777" w:rsidR="002C252B" w:rsidRPr="00D47AB9" w:rsidRDefault="002C252B" w:rsidP="002C252B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14:paraId="3233E499" w14:textId="77777777" w:rsidR="00A60CA4" w:rsidRPr="00D47AB9" w:rsidRDefault="00A60CA4" w:rsidP="002C252B">
      <w:pPr>
        <w:spacing w:after="0" w:line="312" w:lineRule="auto"/>
        <w:ind w:firstLine="708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>Priorytet 1. Promocja kultury lokalnej i historii</w:t>
      </w:r>
    </w:p>
    <w:p w14:paraId="59F883DC" w14:textId="14AFF312" w:rsidR="00A60CA4" w:rsidRPr="00A64FF3" w:rsidRDefault="00A60CA4" w:rsidP="002C252B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i wydarzenia dotyczące promocji, rozwoju i zachowania kultury lokalnej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i historii;</w:t>
      </w:r>
    </w:p>
    <w:p w14:paraId="313BA7E0" w14:textId="6A9803F6" w:rsidR="00A60CA4" w:rsidRPr="00A64FF3" w:rsidRDefault="00A60CA4" w:rsidP="002C252B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mające na celu wsparcie, pro</w:t>
      </w:r>
      <w:r w:rsidR="00A64FF3">
        <w:rPr>
          <w:rFonts w:ascii="Arial" w:hAnsi="Arial" w:cs="Arial"/>
        </w:rPr>
        <w:t xml:space="preserve">mocję i zachowanie tradycyjnego </w:t>
      </w:r>
      <w:r w:rsidRPr="00D47AB9">
        <w:rPr>
          <w:rFonts w:ascii="Arial" w:hAnsi="Arial" w:cs="Arial"/>
        </w:rPr>
        <w:t>rzemiosła,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rękodzieła i umiejętności;</w:t>
      </w:r>
    </w:p>
    <w:p w14:paraId="58A3FC96" w14:textId="7730EC46" w:rsidR="00A60CA4" w:rsidRPr="00D47AB9" w:rsidRDefault="00A60CA4" w:rsidP="002C252B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promujące walory turystyczne;</w:t>
      </w:r>
    </w:p>
    <w:p w14:paraId="455987EB" w14:textId="2E9D381E" w:rsidR="00A60CA4" w:rsidRPr="00A64FF3" w:rsidRDefault="00A60CA4" w:rsidP="002C252B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dotyczące przygotowania i realizacji inwestycji w infrastrukturę turystyczną</w:t>
      </w:r>
      <w:r w:rsidRPr="00A64FF3">
        <w:rPr>
          <w:rFonts w:ascii="Arial" w:hAnsi="Arial" w:cs="Arial"/>
        </w:rPr>
        <w:t xml:space="preserve">  i usługi zwiększające użytkowanie dziedzictwa kulturowego w turystyce (np. trasy rowerowe,  ścieżki edukacyjne, itp.), włączając uzupełniającą infrastrukturę turystyczną, służącą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korzystaniu z dziedzictwa kulturowego (np. stojaki na rowery, oznakowanie, infrastruktura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dla osób ze specjalnymi potrzebami, itp.);</w:t>
      </w:r>
    </w:p>
    <w:p w14:paraId="65CFF537" w14:textId="7DB0C609" w:rsidR="00A60CA4" w:rsidRPr="00A64FF3" w:rsidRDefault="00A60CA4" w:rsidP="002C252B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tworzenie produktów turystycznych, z poszanowaniem konieczności ochrony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dziedzictwa kulturowego;</w:t>
      </w:r>
    </w:p>
    <w:p w14:paraId="5867AAF1" w14:textId="26DAC45F" w:rsidR="00A60CA4" w:rsidRPr="001A5DF4" w:rsidRDefault="00A60CA4" w:rsidP="002C252B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Stymulowanie współpracy międzyinstytucjonalnej w zakresie dziedzictwa historycznego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i kulturowego (wymiana dobrych praktyk, wspólne szkolenia i inne działania powiązane);</w:t>
      </w:r>
    </w:p>
    <w:p w14:paraId="1C15B44C" w14:textId="4DDF33E4" w:rsidR="00A60CA4" w:rsidRPr="00D47AB9" w:rsidRDefault="00A60CA4" w:rsidP="002C252B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Konserwacja, zachowanie i adaptacja lub rozwijanie dziedzictwa kulturowego do celów</w:t>
      </w:r>
    </w:p>
    <w:p w14:paraId="67A9CFD2" w14:textId="1B1A5610" w:rsidR="00A60CA4" w:rsidRPr="00D47AB9" w:rsidRDefault="00A60CA4" w:rsidP="001A5DF4">
      <w:pPr>
        <w:spacing w:after="0" w:line="312" w:lineRule="auto"/>
        <w:ind w:left="708" w:firstLine="27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turystycznych oraz społecznych, kulturalnych, edukacyjnych i innych celów </w:t>
      </w:r>
      <w:r w:rsidR="001A5DF4">
        <w:rPr>
          <w:rFonts w:ascii="Arial" w:hAnsi="Arial" w:cs="Arial"/>
        </w:rPr>
        <w:t xml:space="preserve"> </w:t>
      </w:r>
      <w:r w:rsidRPr="00D47AB9">
        <w:rPr>
          <w:rFonts w:ascii="Arial" w:hAnsi="Arial" w:cs="Arial"/>
        </w:rPr>
        <w:t>społeczności</w:t>
      </w:r>
      <w:r w:rsidR="001A5DF4">
        <w:rPr>
          <w:rFonts w:ascii="Arial" w:hAnsi="Arial" w:cs="Arial"/>
        </w:rPr>
        <w:t xml:space="preserve"> </w:t>
      </w:r>
      <w:r w:rsidRPr="00D47AB9">
        <w:rPr>
          <w:rFonts w:ascii="Arial" w:hAnsi="Arial" w:cs="Arial"/>
        </w:rPr>
        <w:t>lokalnych;</w:t>
      </w:r>
    </w:p>
    <w:p w14:paraId="7896ACC3" w14:textId="4183CE82" w:rsidR="00A60CA4" w:rsidRPr="00D47AB9" w:rsidRDefault="00A60CA4" w:rsidP="002C252B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mające na celu poprawę obiektów funkcjonujących w sferze kultury;</w:t>
      </w:r>
    </w:p>
    <w:p w14:paraId="60073861" w14:textId="71116D77" w:rsidR="00A60CA4" w:rsidRPr="00A64FF3" w:rsidRDefault="00A60CA4" w:rsidP="002C252B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Wspólne szkolenia i wymiany personelu mające na celu poprawę umiejętności </w:t>
      </w:r>
      <w:r w:rsidR="00A64FF3">
        <w:rPr>
          <w:rFonts w:ascii="Arial" w:hAnsi="Arial" w:cs="Arial"/>
        </w:rPr>
        <w:br/>
      </w:r>
      <w:r w:rsidRPr="00D47AB9">
        <w:rPr>
          <w:rFonts w:ascii="Arial" w:hAnsi="Arial" w:cs="Arial"/>
        </w:rPr>
        <w:t>w zakresie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 xml:space="preserve">zarządzania dziedzictwem kulturowym, rozwoju wspólnych produktów </w:t>
      </w:r>
      <w:r w:rsidR="001A5DF4">
        <w:rPr>
          <w:rFonts w:ascii="Arial" w:hAnsi="Arial" w:cs="Arial"/>
        </w:rPr>
        <w:br/>
      </w:r>
      <w:r w:rsidRPr="00A64FF3">
        <w:rPr>
          <w:rFonts w:ascii="Arial" w:hAnsi="Arial" w:cs="Arial"/>
        </w:rPr>
        <w:t>i usług turystycznych,</w:t>
      </w:r>
      <w:r w:rsidR="00A64FF3">
        <w:rPr>
          <w:rFonts w:ascii="Arial" w:hAnsi="Arial" w:cs="Arial"/>
        </w:rPr>
        <w:t xml:space="preserve"> </w:t>
      </w:r>
      <w:r w:rsidRPr="00A64FF3">
        <w:rPr>
          <w:rFonts w:ascii="Arial" w:hAnsi="Arial" w:cs="Arial"/>
        </w:rPr>
        <w:t>marketingu zasobów dziedzictwa z obszaru Programu i innych umiejętności powiązanych.</w:t>
      </w:r>
    </w:p>
    <w:p w14:paraId="02F4E590" w14:textId="77777777" w:rsidR="002C252B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</w:p>
    <w:p w14:paraId="100AB9E2" w14:textId="38D3CE64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 xml:space="preserve">              </w:t>
      </w:r>
      <w:r w:rsidR="00A60CA4" w:rsidRPr="00D47AB9">
        <w:rPr>
          <w:rFonts w:ascii="Arial" w:hAnsi="Arial" w:cs="Arial"/>
          <w:b/>
        </w:rPr>
        <w:t>Priorytet 2. Promocja i zachowanie dziedzictwa naturalnego</w:t>
      </w:r>
    </w:p>
    <w:p w14:paraId="6DE49553" w14:textId="1206CB77" w:rsidR="00A60CA4" w:rsidRPr="00D47AB9" w:rsidRDefault="00A60CA4" w:rsidP="002C252B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i wydarzenia dotyczące promocji i zachowania dziedzictwa naturalnego;</w:t>
      </w:r>
    </w:p>
    <w:p w14:paraId="75417FBE" w14:textId="196C9813" w:rsidR="00A60CA4" w:rsidRPr="00D47AB9" w:rsidRDefault="00A60CA4" w:rsidP="002C252B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tworzenie produktów turystycznych odnoszących się do ochrony dziedzictwa</w:t>
      </w:r>
    </w:p>
    <w:p w14:paraId="6CCEA01F" w14:textId="145AF6AE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naturalnego;</w:t>
      </w:r>
    </w:p>
    <w:p w14:paraId="4DE1A817" w14:textId="22E1BB70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Wspólny rozwój umiejętności i współpracy pomiędzy władzami lokalnymi i regionalnymi</w:t>
      </w:r>
    </w:p>
    <w:p w14:paraId="64FA6AAC" w14:textId="6AC37667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w zakresie zarządzania zasobami naturalnymi;</w:t>
      </w:r>
    </w:p>
    <w:p w14:paraId="745BA954" w14:textId="24302D69" w:rsidR="00A60CA4" w:rsidRPr="001A5DF4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Wspólny rozwój strategii transgranicznych służących zachowaniu i wykorzystywaniu miejsc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i obszarów dziedzictwa naturalnego oraz krajobrazu;</w:t>
      </w:r>
    </w:p>
    <w:p w14:paraId="7B7BED7A" w14:textId="67442E75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Stymulowanie współpracy pomiędzy instytucjami w dziedzinie ochrony dziedzictwa</w:t>
      </w:r>
    </w:p>
    <w:p w14:paraId="5C526C29" w14:textId="5B6F4FA2" w:rsidR="00A60CA4" w:rsidRDefault="0017491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naturalnego (wymiana dobrych praktyk, wspólne szkolenia);</w:t>
      </w:r>
    </w:p>
    <w:p w14:paraId="072AB3DE" w14:textId="77777777" w:rsidR="007F0BAA" w:rsidRPr="00D47AB9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08EA96E" w14:textId="697BE5E9" w:rsidR="00A60CA4" w:rsidRPr="001A5DF4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lastRenderedPageBreak/>
        <w:t>Wspólne inwestycje w infrastrukturę środowiskową, w szczególności zarządzanie ściekami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i wodą, w celu zachowania dziedzictwa naturalnego;</w:t>
      </w:r>
    </w:p>
    <w:p w14:paraId="59169DB2" w14:textId="1463BB39" w:rsidR="00A60CA4" w:rsidRPr="001A5DF4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Konserwacja, zachowanie i adaptacja lub rozwój dziedzictwa do celów turystycznych oraz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społecznych, kulturalnych, edukacyjnych i innych celów społeczności lokalnych;</w:t>
      </w:r>
    </w:p>
    <w:p w14:paraId="0C1E066B" w14:textId="792DA9B3" w:rsidR="00A60CA4" w:rsidRPr="001A5DF4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Wspólne szkolenia i wymiany personelu mające na celu poprawę umiejętności </w:t>
      </w:r>
      <w:r w:rsidR="00173580">
        <w:rPr>
          <w:rFonts w:ascii="Arial" w:hAnsi="Arial" w:cs="Arial"/>
        </w:rPr>
        <w:br/>
      </w:r>
      <w:r w:rsidRPr="00D47AB9">
        <w:rPr>
          <w:rFonts w:ascii="Arial" w:hAnsi="Arial" w:cs="Arial"/>
        </w:rPr>
        <w:t>w zakresie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 xml:space="preserve">zarządzania dziedzictwem naturalnym, rozwoju wspólnych produktów </w:t>
      </w:r>
      <w:r w:rsidR="00173580">
        <w:rPr>
          <w:rFonts w:ascii="Arial" w:hAnsi="Arial" w:cs="Arial"/>
        </w:rPr>
        <w:br/>
      </w:r>
      <w:r w:rsidRPr="001A5DF4">
        <w:rPr>
          <w:rFonts w:ascii="Arial" w:hAnsi="Arial" w:cs="Arial"/>
        </w:rPr>
        <w:t>i usług turystycznych,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marketingu zasobów dziedzictwa z obszaru Programu i innych umiejętności powiązanych;</w:t>
      </w:r>
    </w:p>
    <w:p w14:paraId="4B69AC63" w14:textId="6650C022" w:rsidR="00A60CA4" w:rsidRPr="001A5DF4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Budowa, przebudowa lub modernizacja infrastruktury służąca zwiększeniu wykorzystania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dziedzictwa naturalnego na rzecz turystyki (np. trasy rowerowe, szlaki terenowe, itp.),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włączając uzupełniającą infrastrukturę turystyczną w celu ułatwienia korzystania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z dziedzictwa naturalnego (np. stojaki rowerowe, oznakowanie, infrastruktura dla osób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ze specjalnymi potrzebami, itp.).</w:t>
      </w:r>
    </w:p>
    <w:p w14:paraId="6A39139D" w14:textId="77777777" w:rsidR="00A60CA4" w:rsidRPr="00D47AB9" w:rsidRDefault="00A60CA4" w:rsidP="002C252B">
      <w:pPr>
        <w:spacing w:after="0" w:line="312" w:lineRule="auto"/>
        <w:jc w:val="both"/>
        <w:rPr>
          <w:rFonts w:ascii="Arial" w:hAnsi="Arial" w:cs="Arial"/>
        </w:rPr>
      </w:pPr>
    </w:p>
    <w:p w14:paraId="1973768C" w14:textId="76BB3C0F" w:rsidR="00657734" w:rsidRPr="00D47AB9" w:rsidRDefault="00657734" w:rsidP="002C252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>Poprawa dostępności regionów, rozwoju trwałego i odpornego na klimat transportu oraz sieci i systemów komunikacyjnych</w:t>
      </w:r>
      <w:r w:rsidR="008F314A" w:rsidRPr="00D47AB9">
        <w:rPr>
          <w:rFonts w:ascii="Arial" w:hAnsi="Arial" w:cs="Arial"/>
          <w:b/>
        </w:rPr>
        <w:t xml:space="preserve"> (CT7)</w:t>
      </w:r>
      <w:r w:rsidRPr="00D47AB9">
        <w:rPr>
          <w:rFonts w:ascii="Arial" w:hAnsi="Arial" w:cs="Arial"/>
          <w:b/>
        </w:rPr>
        <w:t>.</w:t>
      </w:r>
    </w:p>
    <w:p w14:paraId="208C2141" w14:textId="77777777" w:rsidR="002C252B" w:rsidRPr="00D47AB9" w:rsidRDefault="002C252B" w:rsidP="002C252B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14:paraId="39CB2EE2" w14:textId="30A19BFC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</w:rPr>
        <w:t xml:space="preserve">              </w:t>
      </w:r>
      <w:r w:rsidR="00A60CA4" w:rsidRPr="00D47AB9">
        <w:rPr>
          <w:rFonts w:ascii="Arial" w:hAnsi="Arial" w:cs="Arial"/>
          <w:b/>
        </w:rPr>
        <w:t>Priorytet 1. Poprawa i rozwój usług transportowych i infrastruktury</w:t>
      </w:r>
    </w:p>
    <w:p w14:paraId="1E6321A1" w14:textId="21B9733F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inwestycje w poprawę jakości i dostępności infrastruktury społecznej</w:t>
      </w:r>
    </w:p>
    <w:p w14:paraId="1C04A3A7" w14:textId="67D43D9F" w:rsidR="00A60CA4" w:rsidRPr="00D47AB9" w:rsidRDefault="00A60CA4" w:rsidP="001A5DF4">
      <w:pPr>
        <w:spacing w:after="0" w:line="312" w:lineRule="auto"/>
        <w:ind w:left="708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i gospodarczej, z koncentracją na transporcie, systemach logistycznych </w:t>
      </w:r>
      <w:r w:rsidR="00173580">
        <w:rPr>
          <w:rFonts w:ascii="Arial" w:hAnsi="Arial" w:cs="Arial"/>
        </w:rPr>
        <w:br/>
      </w:r>
      <w:r w:rsidRPr="00D47AB9">
        <w:rPr>
          <w:rFonts w:ascii="Arial" w:hAnsi="Arial" w:cs="Arial"/>
        </w:rPr>
        <w:t>i bezpieczeństwie</w:t>
      </w:r>
      <w:r w:rsidR="001A5DF4">
        <w:rPr>
          <w:rFonts w:ascii="Arial" w:hAnsi="Arial" w:cs="Arial"/>
        </w:rPr>
        <w:t xml:space="preserve"> </w:t>
      </w:r>
      <w:r w:rsidRPr="00D47AB9">
        <w:rPr>
          <w:rFonts w:ascii="Arial" w:hAnsi="Arial" w:cs="Arial"/>
        </w:rPr>
        <w:t>transportu;</w:t>
      </w:r>
    </w:p>
    <w:p w14:paraId="7906EF44" w14:textId="27737B1B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Wspólny rozwój systemów transportu multimodalnego;</w:t>
      </w:r>
    </w:p>
    <w:p w14:paraId="1A160D59" w14:textId="7A268D28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Wspólny rozwój i poprawa jakości istniejących połączeń komunikacyjnych;</w:t>
      </w:r>
    </w:p>
    <w:p w14:paraId="5B0ADCBB" w14:textId="4BDEBA23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przygotowanie studiów wykonalności systemów transportowych;</w:t>
      </w:r>
    </w:p>
    <w:p w14:paraId="4AC2E420" w14:textId="41568EE6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promocji zrównoważonego transportu pasażerskiego i ładunków;</w:t>
      </w:r>
    </w:p>
    <w:p w14:paraId="31B67292" w14:textId="49CD35A9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mające na celu poprawę mobilności osób i dóbr;</w:t>
      </w:r>
    </w:p>
    <w:p w14:paraId="3F5627CD" w14:textId="63ED48A3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działania wspierające zrównoważony rozwój miast i regionów;</w:t>
      </w:r>
    </w:p>
    <w:p w14:paraId="6741B85D" w14:textId="4BB53438" w:rsidR="00A60CA4" w:rsidRPr="00D47AB9" w:rsidRDefault="00A60CA4" w:rsidP="002C252B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Rozwój i poprawa przyjaznych dla środowiska niskoemisyjnych systemów transportu</w:t>
      </w:r>
    </w:p>
    <w:p w14:paraId="5F4AC045" w14:textId="03C1CAF5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(włączając zmniejszanie poziomu hałasu).</w:t>
      </w:r>
    </w:p>
    <w:p w14:paraId="42E9DB3A" w14:textId="77777777" w:rsidR="002C252B" w:rsidRPr="00D47AB9" w:rsidRDefault="002C252B" w:rsidP="002C252B">
      <w:pPr>
        <w:spacing w:after="0" w:line="312" w:lineRule="auto"/>
        <w:jc w:val="both"/>
        <w:rPr>
          <w:rFonts w:ascii="Arial" w:hAnsi="Arial" w:cs="Arial"/>
        </w:rPr>
      </w:pPr>
    </w:p>
    <w:p w14:paraId="51BEF3E7" w14:textId="3AE484A5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</w:rPr>
        <w:t xml:space="preserve">              </w:t>
      </w:r>
      <w:r w:rsidR="00A60CA4" w:rsidRPr="00D47AB9">
        <w:rPr>
          <w:rFonts w:ascii="Arial" w:hAnsi="Arial" w:cs="Arial"/>
          <w:b/>
        </w:rPr>
        <w:t>Priorytet 2. Rozwój infrastruktury technologii informacyjno-komunikacyjnych</w:t>
      </w:r>
    </w:p>
    <w:p w14:paraId="7CB386A7" w14:textId="454804BD" w:rsidR="00A60CA4" w:rsidRPr="00D47AB9" w:rsidRDefault="00A60CA4" w:rsidP="002C252B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rozwoju i poprawy jakości istniejącej infrastruktury ICT;</w:t>
      </w:r>
    </w:p>
    <w:p w14:paraId="0A45FADE" w14:textId="0FE7B44E" w:rsidR="00A60CA4" w:rsidRPr="00D47AB9" w:rsidRDefault="00A60CA4" w:rsidP="002C252B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przygotowania studiów wykonalności związanych z tworzeniem sieci</w:t>
      </w:r>
    </w:p>
    <w:p w14:paraId="39B5D00B" w14:textId="60F07249" w:rsidR="00A60CA4" w:rsidRPr="00D47AB9" w:rsidRDefault="00D23A81" w:rsidP="002C252B">
      <w:p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szerokopasmowych;</w:t>
      </w:r>
    </w:p>
    <w:p w14:paraId="0EFB1515" w14:textId="035D4299" w:rsidR="00A60CA4" w:rsidRPr="00D47AB9" w:rsidRDefault="00A60CA4" w:rsidP="002C25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tworzenie sieci szerokopasmowych;</w:t>
      </w:r>
    </w:p>
    <w:p w14:paraId="51648D5C" w14:textId="1F76A80D" w:rsidR="00A60CA4" w:rsidRPr="00D47AB9" w:rsidRDefault="00A60CA4" w:rsidP="002C25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dotyczące rozwoju zasobów cyfrowych i udostępniania danych;</w:t>
      </w:r>
    </w:p>
    <w:p w14:paraId="7E69B093" w14:textId="727CC5A1" w:rsidR="001A5DF4" w:rsidRPr="007F0BAA" w:rsidRDefault="00A60CA4" w:rsidP="007F0BAA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Wspólne inicjatywy dotyczące zapewnienia </w:t>
      </w:r>
      <w:proofErr w:type="spellStart"/>
      <w:r w:rsidRPr="00D47AB9">
        <w:rPr>
          <w:rFonts w:ascii="Arial" w:hAnsi="Arial" w:cs="Arial"/>
        </w:rPr>
        <w:t>inter</w:t>
      </w:r>
      <w:proofErr w:type="spellEnd"/>
      <w:r w:rsidRPr="00D47AB9">
        <w:rPr>
          <w:rFonts w:ascii="Arial" w:hAnsi="Arial" w:cs="Arial"/>
        </w:rPr>
        <w:t>-operacyjności infrastruktury ICT.</w:t>
      </w:r>
    </w:p>
    <w:p w14:paraId="584EF2DC" w14:textId="77777777" w:rsidR="00174914" w:rsidRDefault="00174914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23EFCE36" w14:textId="77777777" w:rsidR="006854CD" w:rsidRDefault="006854CD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41C6AB82" w14:textId="77777777" w:rsidR="006854CD" w:rsidRDefault="006854CD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7DAE7569" w14:textId="77777777" w:rsidR="006854CD" w:rsidRDefault="006854CD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28DB3F86" w14:textId="77777777" w:rsidR="006854CD" w:rsidRPr="00D47AB9" w:rsidRDefault="006854CD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7D97A7C1" w14:textId="4BF1FB89" w:rsidR="00657734" w:rsidRPr="00D47AB9" w:rsidRDefault="00657734" w:rsidP="002C252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lastRenderedPageBreak/>
        <w:t>Wspólne wyzwania w obszarze bezpieczeństwa i ochrony (CT8)</w:t>
      </w:r>
      <w:r w:rsidR="008F314A" w:rsidRPr="00D47AB9">
        <w:rPr>
          <w:rFonts w:ascii="Arial" w:hAnsi="Arial" w:cs="Arial"/>
          <w:b/>
        </w:rPr>
        <w:t>.</w:t>
      </w:r>
    </w:p>
    <w:p w14:paraId="7A8119A1" w14:textId="77777777" w:rsidR="002C252B" w:rsidRPr="00D47AB9" w:rsidRDefault="002C252B" w:rsidP="002C252B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14:paraId="77AC546E" w14:textId="64F0873D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</w:rPr>
        <w:t xml:space="preserve">               </w:t>
      </w:r>
      <w:r w:rsidR="00A60CA4" w:rsidRPr="00D47AB9">
        <w:rPr>
          <w:rFonts w:ascii="Arial" w:hAnsi="Arial" w:cs="Arial"/>
          <w:b/>
        </w:rPr>
        <w:t>Priorytet 1: Wsparcie dla rozwoju ochrony zdrowia i usług socjalnych</w:t>
      </w:r>
    </w:p>
    <w:p w14:paraId="3046EB3B" w14:textId="45015A0C" w:rsidR="00A60CA4" w:rsidRPr="00D47AB9" w:rsidRDefault="00A60CA4" w:rsidP="002C252B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mające na celu zwiększenie dostępu do opieki zdrowotnej;</w:t>
      </w:r>
    </w:p>
    <w:p w14:paraId="42580002" w14:textId="385A1ADD" w:rsidR="00A60CA4" w:rsidRPr="001A5DF4" w:rsidRDefault="00A60CA4" w:rsidP="002C252B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działania mające na celu zapobieganie rozprzestrzenianiu się przez granice chorób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ludzi, zwierząt i roślin;</w:t>
      </w:r>
    </w:p>
    <w:p w14:paraId="45051C9A" w14:textId="0A71B500" w:rsidR="00A60CA4" w:rsidRPr="00D47AB9" w:rsidRDefault="00A60CA4" w:rsidP="002C252B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celu wsparcia rozwoju zdrowia publicznego;</w:t>
      </w:r>
    </w:p>
    <w:p w14:paraId="70270B8C" w14:textId="07B6772A" w:rsidR="00A60CA4" w:rsidRPr="00D47AB9" w:rsidRDefault="00A60CA4" w:rsidP="002C252B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wspierające rozwój usług socjalnych;</w:t>
      </w:r>
    </w:p>
    <w:p w14:paraId="14459978" w14:textId="544CF7DE" w:rsidR="00A60CA4" w:rsidRPr="001A5DF4" w:rsidRDefault="00A60CA4" w:rsidP="002C252B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skierowane na stymulowanie współprac</w:t>
      </w:r>
      <w:r w:rsidR="001A5DF4">
        <w:rPr>
          <w:rFonts w:ascii="Arial" w:hAnsi="Arial" w:cs="Arial"/>
        </w:rPr>
        <w:t xml:space="preserve">y między instytucjami </w:t>
      </w:r>
      <w:r w:rsidR="00173580">
        <w:rPr>
          <w:rFonts w:ascii="Arial" w:hAnsi="Arial" w:cs="Arial"/>
        </w:rPr>
        <w:br/>
      </w:r>
      <w:r w:rsidR="001A5DF4">
        <w:rPr>
          <w:rFonts w:ascii="Arial" w:hAnsi="Arial" w:cs="Arial"/>
        </w:rPr>
        <w:t xml:space="preserve">w zakresie </w:t>
      </w:r>
      <w:r w:rsidRPr="001A5DF4">
        <w:rPr>
          <w:rFonts w:ascii="Arial" w:hAnsi="Arial" w:cs="Arial"/>
        </w:rPr>
        <w:t>walki z bezrobociem.</w:t>
      </w:r>
    </w:p>
    <w:p w14:paraId="45C139F6" w14:textId="77777777" w:rsidR="002C252B" w:rsidRPr="00D47AB9" w:rsidRDefault="002C252B" w:rsidP="002C252B">
      <w:pPr>
        <w:spacing w:after="0" w:line="312" w:lineRule="auto"/>
        <w:jc w:val="both"/>
        <w:rPr>
          <w:rFonts w:ascii="Arial" w:hAnsi="Arial" w:cs="Arial"/>
        </w:rPr>
      </w:pPr>
    </w:p>
    <w:p w14:paraId="4D1D3E00" w14:textId="4029A4B4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 xml:space="preserve">               </w:t>
      </w:r>
      <w:r w:rsidR="00A60CA4" w:rsidRPr="00D47AB9">
        <w:rPr>
          <w:rFonts w:ascii="Arial" w:hAnsi="Arial" w:cs="Arial"/>
          <w:b/>
        </w:rPr>
        <w:t>Priorytet 2: Podejmowanie wspólnych wyzwań związanych z bezpieczeństwem</w:t>
      </w:r>
    </w:p>
    <w:p w14:paraId="3C36C7DD" w14:textId="173FFA53" w:rsidR="00A60CA4" w:rsidRPr="00D47AB9" w:rsidRDefault="00A60CA4" w:rsidP="002C252B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na rzecz poprawy bezpieczeństwa użytkowników sieci transportowej;</w:t>
      </w:r>
    </w:p>
    <w:p w14:paraId="1C9E3F88" w14:textId="0F757FC9" w:rsidR="00A60CA4" w:rsidRPr="00D47AB9" w:rsidRDefault="00A60CA4" w:rsidP="002C252B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zakresie działań przygotowawczych w przypadku katastrof</w:t>
      </w:r>
    </w:p>
    <w:p w14:paraId="7DF7FA80" w14:textId="6C2DF3F5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ekologicznych, klęsk żywiołowych i sytuacji awaryjnych;</w:t>
      </w:r>
    </w:p>
    <w:p w14:paraId="2D520640" w14:textId="583DB730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zakresie zapobiegania katastrofom naturalnym i spowodowanym</w:t>
      </w:r>
    </w:p>
    <w:p w14:paraId="3EC68191" w14:textId="021D3ECE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czynnikami ludzkimi;</w:t>
      </w:r>
    </w:p>
    <w:p w14:paraId="606579FB" w14:textId="4855DA91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w dziedzinie zapobiegania i zwalczania poważnej i zorganizowanej</w:t>
      </w:r>
    </w:p>
    <w:p w14:paraId="30057803" w14:textId="7282B02D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przestępczości;</w:t>
      </w:r>
    </w:p>
    <w:p w14:paraId="2D52FA18" w14:textId="5BC084BB" w:rsidR="00A60CA4" w:rsidRPr="001A5DF4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działania w zakresie egzekwowania prawa, współpracy policyjnej i celnej (wymiana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informacji wywiadowczych);</w:t>
      </w:r>
    </w:p>
    <w:p w14:paraId="63512828" w14:textId="2136EE26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Podnoszenie kwalifikacji pracowników odpowiedzialnych za działania ratownicze oraz</w:t>
      </w:r>
    </w:p>
    <w:p w14:paraId="3B7E84A3" w14:textId="0D2AA0C2" w:rsidR="00A60CA4" w:rsidRPr="00D47AB9" w:rsidRDefault="00A60CA4" w:rsidP="001A5DF4">
      <w:pPr>
        <w:spacing w:after="0" w:line="312" w:lineRule="auto"/>
        <w:ind w:left="708" w:firstLine="27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rozwijanie umiejętności wspólnego efektywnego reagowania na występujące zagrożenia;</w:t>
      </w:r>
    </w:p>
    <w:p w14:paraId="7FB32F96" w14:textId="1DFFF694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Rozwój wspólnych systemów zapobiegania, monitorowania, reagowania na sytuacje</w:t>
      </w:r>
    </w:p>
    <w:p w14:paraId="41B3A8F9" w14:textId="5E7AED8C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zagrożenia oraz działań łagodzących skutki wystąpienia sytuacji kryzysowych.</w:t>
      </w:r>
    </w:p>
    <w:p w14:paraId="66060AA8" w14:textId="77777777" w:rsidR="00D23A81" w:rsidRPr="00D47AB9" w:rsidRDefault="00D23A81" w:rsidP="002C252B">
      <w:pPr>
        <w:spacing w:after="0" w:line="312" w:lineRule="auto"/>
        <w:jc w:val="both"/>
        <w:rPr>
          <w:rFonts w:ascii="Arial" w:hAnsi="Arial" w:cs="Arial"/>
        </w:rPr>
      </w:pPr>
    </w:p>
    <w:p w14:paraId="3E0BA195" w14:textId="033CBB81" w:rsidR="00657734" w:rsidRPr="00D47AB9" w:rsidRDefault="00657734" w:rsidP="002C252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t>Promocja zarządzania granicami oraz bezpieczeństwem na granicach, zarządzanie mobilnością i m</w:t>
      </w:r>
      <w:r w:rsidR="008F314A" w:rsidRPr="00D47AB9">
        <w:rPr>
          <w:rFonts w:ascii="Arial" w:hAnsi="Arial" w:cs="Arial"/>
          <w:b/>
        </w:rPr>
        <w:t>igracjami (CT10).</w:t>
      </w:r>
    </w:p>
    <w:p w14:paraId="423999F9" w14:textId="77777777" w:rsidR="002C252B" w:rsidRPr="00D47AB9" w:rsidRDefault="002C252B" w:rsidP="002C252B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14:paraId="46D32475" w14:textId="10525954" w:rsidR="00A60CA4" w:rsidRPr="00D47AB9" w:rsidRDefault="002C252B" w:rsidP="002C252B">
      <w:pPr>
        <w:spacing w:after="0" w:line="312" w:lineRule="auto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</w:rPr>
        <w:t xml:space="preserve">               </w:t>
      </w:r>
      <w:r w:rsidR="00A60CA4" w:rsidRPr="00D47AB9">
        <w:rPr>
          <w:rFonts w:ascii="Arial" w:hAnsi="Arial" w:cs="Arial"/>
          <w:b/>
        </w:rPr>
        <w:t>Priorytet 1: Wsparcie dla efektywności i bezpieczeństwa granic</w:t>
      </w:r>
    </w:p>
    <w:p w14:paraId="0D3BB6E7" w14:textId="0D0AB413" w:rsidR="00A60CA4" w:rsidRPr="001A5DF4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służące adaptacji i rozbudowie istniejących przejść granicznych dla ruchu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pieszego i rowerowego;</w:t>
      </w:r>
    </w:p>
    <w:p w14:paraId="46E4661A" w14:textId="51D9E4E0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zakresie poprawy infrastruktury przejść granicznych;</w:t>
      </w:r>
    </w:p>
    <w:p w14:paraId="432DD766" w14:textId="169DC99C" w:rsidR="00A60CA4" w:rsidRPr="00D47AB9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tworzenie spójnego systemu znaków i identyfikacji wizualnej przejść granicznych;</w:t>
      </w:r>
    </w:p>
    <w:p w14:paraId="22F2776F" w14:textId="16E46EF3" w:rsidR="00A60CA4" w:rsidRPr="001A5DF4" w:rsidRDefault="00A60CA4" w:rsidP="002C252B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projekty dotyczące wyposażenia istniejących przejść granicznych umożliwiających</w:t>
      </w:r>
      <w:r w:rsidR="001A5DF4">
        <w:rPr>
          <w:rFonts w:ascii="Arial" w:hAnsi="Arial" w:cs="Arial"/>
        </w:rPr>
        <w:t xml:space="preserve"> </w:t>
      </w:r>
      <w:r w:rsidRPr="001A5DF4">
        <w:rPr>
          <w:rFonts w:ascii="Arial" w:hAnsi="Arial" w:cs="Arial"/>
        </w:rPr>
        <w:t>usprawnienie ich funkcjonowania;</w:t>
      </w:r>
    </w:p>
    <w:p w14:paraId="4ADC9166" w14:textId="47DD4049" w:rsidR="00A60CA4" w:rsidRPr="00D47AB9" w:rsidRDefault="00A60CA4" w:rsidP="002C252B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Wspólny rozwój i modernizacja infrastruktury wspierającej przejścia graniczne.</w:t>
      </w:r>
    </w:p>
    <w:p w14:paraId="36D4B09C" w14:textId="77777777" w:rsidR="002C252B" w:rsidRPr="00D47AB9" w:rsidRDefault="002C252B" w:rsidP="002C252B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0AC2D91D" w14:textId="27CDEA33" w:rsidR="00A60CA4" w:rsidRPr="00D47AB9" w:rsidRDefault="00A60CA4" w:rsidP="001A5DF4">
      <w:pPr>
        <w:spacing w:after="0" w:line="312" w:lineRule="auto"/>
        <w:ind w:left="855"/>
        <w:jc w:val="both"/>
        <w:rPr>
          <w:rFonts w:ascii="Arial" w:hAnsi="Arial" w:cs="Arial"/>
          <w:b/>
        </w:rPr>
      </w:pPr>
      <w:r w:rsidRPr="00D47AB9">
        <w:rPr>
          <w:rFonts w:ascii="Arial" w:hAnsi="Arial" w:cs="Arial"/>
          <w:b/>
        </w:rPr>
        <w:lastRenderedPageBreak/>
        <w:t xml:space="preserve">Priorytet 2: Poprawa operacji zarządzania granicami, procedur celnych </w:t>
      </w:r>
      <w:r w:rsidR="00173580">
        <w:rPr>
          <w:rFonts w:ascii="Arial" w:hAnsi="Arial" w:cs="Arial"/>
          <w:b/>
        </w:rPr>
        <w:br/>
      </w:r>
      <w:r w:rsidRPr="00D47AB9">
        <w:rPr>
          <w:rFonts w:ascii="Arial" w:hAnsi="Arial" w:cs="Arial"/>
          <w:b/>
        </w:rPr>
        <w:t>i wizowych</w:t>
      </w:r>
    </w:p>
    <w:p w14:paraId="69CFBC03" w14:textId="3901E5FC" w:rsidR="00A60CA4" w:rsidRPr="00D47AB9" w:rsidRDefault="00A60CA4" w:rsidP="002C252B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celu stworzenia możliwości przyspieszenia odprawy podróżnych, którzy</w:t>
      </w:r>
      <w:r w:rsidR="00D23A81" w:rsidRPr="00D47AB9">
        <w:rPr>
          <w:rFonts w:ascii="Arial" w:hAnsi="Arial" w:cs="Arial"/>
        </w:rPr>
        <w:t xml:space="preserve"> </w:t>
      </w:r>
      <w:r w:rsidRPr="00D47AB9">
        <w:rPr>
          <w:rFonts w:ascii="Arial" w:hAnsi="Arial" w:cs="Arial"/>
        </w:rPr>
        <w:t>rzadko przekraczają granicę;</w:t>
      </w:r>
    </w:p>
    <w:p w14:paraId="202ABD81" w14:textId="36B71127" w:rsidR="00A60CA4" w:rsidRPr="001A5DF4" w:rsidRDefault="00A60CA4" w:rsidP="002C252B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dla ułatwienia procedur przekraczania granicy oraz sz</w:t>
      </w:r>
      <w:r w:rsidR="001A5DF4">
        <w:rPr>
          <w:rFonts w:ascii="Arial" w:hAnsi="Arial" w:cs="Arial"/>
        </w:rPr>
        <w:t xml:space="preserve">kolenia personelu </w:t>
      </w:r>
      <w:r w:rsidRPr="001A5DF4">
        <w:rPr>
          <w:rFonts w:ascii="Arial" w:hAnsi="Arial" w:cs="Arial"/>
        </w:rPr>
        <w:t>służb granicznych i celnych;</w:t>
      </w:r>
    </w:p>
    <w:p w14:paraId="22B4B89C" w14:textId="0F1D11F3" w:rsidR="00A60CA4" w:rsidRPr="00D47AB9" w:rsidRDefault="00A60CA4" w:rsidP="002C252B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celu zwiększenia przejrzystości i skuteczności procedur celnych</w:t>
      </w:r>
    </w:p>
    <w:p w14:paraId="0A1AFBBC" w14:textId="01065E80" w:rsidR="00A60CA4" w:rsidRPr="00D47AB9" w:rsidRDefault="001A5DF4" w:rsidP="002C252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CA4" w:rsidRPr="00D47AB9">
        <w:rPr>
          <w:rFonts w:ascii="Arial" w:hAnsi="Arial" w:cs="Arial"/>
        </w:rPr>
        <w:t>i odpraw;</w:t>
      </w:r>
    </w:p>
    <w:p w14:paraId="48382494" w14:textId="7EBB1D55" w:rsidR="00A60CA4" w:rsidRPr="00D47AB9" w:rsidRDefault="00A60CA4" w:rsidP="002C252B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>Wspólne inicjatywy w celu wsparcia zarządzania granicami w zakresie zapobiegania</w:t>
      </w:r>
    </w:p>
    <w:p w14:paraId="5983F7AB" w14:textId="557BA904" w:rsidR="00A60CA4" w:rsidRPr="00D47AB9" w:rsidRDefault="00D23A81" w:rsidP="002C252B">
      <w:pPr>
        <w:spacing w:after="0" w:line="312" w:lineRule="auto"/>
        <w:jc w:val="both"/>
        <w:rPr>
          <w:rFonts w:ascii="Arial" w:hAnsi="Arial" w:cs="Arial"/>
        </w:rPr>
      </w:pPr>
      <w:r w:rsidRPr="00D47AB9">
        <w:rPr>
          <w:rFonts w:ascii="Arial" w:hAnsi="Arial" w:cs="Arial"/>
        </w:rPr>
        <w:t xml:space="preserve">    </w:t>
      </w:r>
      <w:r w:rsidR="001A5DF4">
        <w:rPr>
          <w:rFonts w:ascii="Arial" w:hAnsi="Arial" w:cs="Arial"/>
        </w:rPr>
        <w:t xml:space="preserve">        </w:t>
      </w:r>
      <w:r w:rsidR="00A60CA4" w:rsidRPr="00D47AB9">
        <w:rPr>
          <w:rFonts w:ascii="Arial" w:hAnsi="Arial" w:cs="Arial"/>
        </w:rPr>
        <w:t>i zwalczania nielegalnej migracji i handlu oraz walki z przestępczością zorganizowaną.</w:t>
      </w:r>
    </w:p>
    <w:p w14:paraId="188831A2" w14:textId="77777777" w:rsidR="002C252B" w:rsidRPr="00D47AB9" w:rsidRDefault="002C252B" w:rsidP="002C252B">
      <w:pPr>
        <w:spacing w:after="0" w:line="312" w:lineRule="auto"/>
        <w:jc w:val="both"/>
        <w:rPr>
          <w:rFonts w:ascii="Arial" w:hAnsi="Arial" w:cs="Arial"/>
        </w:rPr>
      </w:pPr>
    </w:p>
    <w:p w14:paraId="3BFF1891" w14:textId="77777777" w:rsidR="008F314A" w:rsidRPr="00D47AB9" w:rsidRDefault="008F314A" w:rsidP="002C252B">
      <w:pPr>
        <w:spacing w:after="0" w:line="312" w:lineRule="auto"/>
        <w:jc w:val="both"/>
        <w:rPr>
          <w:rFonts w:ascii="Arial" w:hAnsi="Arial" w:cs="Arial"/>
        </w:rPr>
      </w:pPr>
    </w:p>
    <w:p w14:paraId="56141843" w14:textId="77777777" w:rsidR="00C11F5D" w:rsidRPr="00D47AB9" w:rsidRDefault="00C11F5D" w:rsidP="002C252B">
      <w:pPr>
        <w:spacing w:after="0" w:line="312" w:lineRule="auto"/>
        <w:jc w:val="both"/>
        <w:rPr>
          <w:rFonts w:ascii="Arial" w:hAnsi="Arial" w:cs="Arial"/>
        </w:rPr>
      </w:pPr>
    </w:p>
    <w:p w14:paraId="5BF399B4" w14:textId="77777777" w:rsidR="00497700" w:rsidRPr="00D47AB9" w:rsidRDefault="00497700" w:rsidP="002C252B">
      <w:pPr>
        <w:spacing w:after="0" w:line="312" w:lineRule="auto"/>
        <w:jc w:val="both"/>
        <w:rPr>
          <w:rFonts w:ascii="Arial" w:hAnsi="Arial" w:cs="Arial"/>
        </w:rPr>
      </w:pPr>
    </w:p>
    <w:p w14:paraId="2B5C86A7" w14:textId="77777777" w:rsidR="00497700" w:rsidRPr="00D47AB9" w:rsidRDefault="00497700" w:rsidP="002C252B">
      <w:pPr>
        <w:spacing w:after="0" w:line="312" w:lineRule="auto"/>
        <w:jc w:val="both"/>
        <w:rPr>
          <w:rFonts w:ascii="Arial" w:hAnsi="Arial" w:cs="Arial"/>
        </w:rPr>
      </w:pPr>
    </w:p>
    <w:p w14:paraId="17A67C9A" w14:textId="77777777" w:rsidR="00497700" w:rsidRPr="00D47AB9" w:rsidRDefault="00497700" w:rsidP="002C252B">
      <w:pPr>
        <w:spacing w:after="0" w:line="312" w:lineRule="auto"/>
        <w:jc w:val="both"/>
        <w:rPr>
          <w:rFonts w:ascii="Arial" w:hAnsi="Arial" w:cs="Arial"/>
        </w:rPr>
      </w:pPr>
    </w:p>
    <w:p w14:paraId="6906E1CE" w14:textId="77777777" w:rsidR="00497700" w:rsidRPr="00D47AB9" w:rsidRDefault="00497700" w:rsidP="002C252B">
      <w:pPr>
        <w:spacing w:after="0" w:line="312" w:lineRule="auto"/>
        <w:jc w:val="both"/>
        <w:rPr>
          <w:rFonts w:ascii="Arial" w:hAnsi="Arial" w:cs="Arial"/>
        </w:rPr>
      </w:pPr>
    </w:p>
    <w:p w14:paraId="48118F13" w14:textId="77777777" w:rsidR="00133BF2" w:rsidRPr="00D47AB9" w:rsidRDefault="00133BF2" w:rsidP="002C252B">
      <w:pPr>
        <w:spacing w:after="0" w:line="312" w:lineRule="auto"/>
        <w:jc w:val="both"/>
        <w:rPr>
          <w:rFonts w:ascii="Arial" w:hAnsi="Arial" w:cs="Arial"/>
        </w:rPr>
      </w:pPr>
    </w:p>
    <w:p w14:paraId="64AAB3AD" w14:textId="77777777" w:rsidR="00595BF5" w:rsidRDefault="00595BF5" w:rsidP="002C252B">
      <w:pPr>
        <w:spacing w:after="0" w:line="312" w:lineRule="auto"/>
        <w:jc w:val="both"/>
        <w:rPr>
          <w:rFonts w:ascii="Arial" w:hAnsi="Arial" w:cs="Arial"/>
        </w:rPr>
      </w:pPr>
    </w:p>
    <w:p w14:paraId="37B6B789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77ABDAF5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16FBE131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57FAD5C3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4CE78630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6913ABF0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2B8017C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581DD015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0AC48DE6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18462FC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ED61A64" w14:textId="77777777" w:rsidR="007F0BAA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6BF34B0" w14:textId="77777777" w:rsidR="007F0BAA" w:rsidRPr="00D47AB9" w:rsidRDefault="007F0BAA" w:rsidP="002C252B">
      <w:pPr>
        <w:spacing w:after="0" w:line="312" w:lineRule="auto"/>
        <w:jc w:val="both"/>
        <w:rPr>
          <w:rFonts w:ascii="Arial" w:hAnsi="Arial" w:cs="Arial"/>
        </w:rPr>
      </w:pPr>
    </w:p>
    <w:p w14:paraId="342E64A8" w14:textId="77777777" w:rsidR="00453479" w:rsidRPr="00D47AB9" w:rsidRDefault="00453479" w:rsidP="001A5DF4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6ABC28" w14:textId="77777777" w:rsidR="007F0BAA" w:rsidRDefault="007F0BAA" w:rsidP="002C252B">
      <w:pPr>
        <w:spacing w:after="0" w:line="312" w:lineRule="auto"/>
        <w:ind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7F0BAA" w:rsidSect="006854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478"/>
    <w:multiLevelType w:val="hybridMultilevel"/>
    <w:tmpl w:val="5366F60E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A4B"/>
    <w:multiLevelType w:val="hybridMultilevel"/>
    <w:tmpl w:val="8A48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280"/>
    <w:multiLevelType w:val="hybridMultilevel"/>
    <w:tmpl w:val="021AE65C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1C08"/>
    <w:multiLevelType w:val="hybridMultilevel"/>
    <w:tmpl w:val="EC229412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7E90"/>
    <w:multiLevelType w:val="hybridMultilevel"/>
    <w:tmpl w:val="074A25C8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73CF"/>
    <w:multiLevelType w:val="hybridMultilevel"/>
    <w:tmpl w:val="9FC83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0113"/>
    <w:multiLevelType w:val="hybridMultilevel"/>
    <w:tmpl w:val="5FA002A6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6594"/>
    <w:multiLevelType w:val="hybridMultilevel"/>
    <w:tmpl w:val="03423B28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F56F7"/>
    <w:multiLevelType w:val="hybridMultilevel"/>
    <w:tmpl w:val="1B3A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4F81"/>
    <w:multiLevelType w:val="hybridMultilevel"/>
    <w:tmpl w:val="BEB84B72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874"/>
    <w:multiLevelType w:val="hybridMultilevel"/>
    <w:tmpl w:val="6602DB70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7718B"/>
    <w:multiLevelType w:val="hybridMultilevel"/>
    <w:tmpl w:val="D4B0FFD2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548ED"/>
    <w:multiLevelType w:val="hybridMultilevel"/>
    <w:tmpl w:val="D6C01788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24BF"/>
    <w:multiLevelType w:val="hybridMultilevel"/>
    <w:tmpl w:val="8DF8D52E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907A9"/>
    <w:multiLevelType w:val="hybridMultilevel"/>
    <w:tmpl w:val="8E5871E4"/>
    <w:lvl w:ilvl="0" w:tplc="1BD0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6"/>
    <w:rsid w:val="000D522F"/>
    <w:rsid w:val="000F1BF5"/>
    <w:rsid w:val="00133BF2"/>
    <w:rsid w:val="00173580"/>
    <w:rsid w:val="00174914"/>
    <w:rsid w:val="001A5DF4"/>
    <w:rsid w:val="001F037C"/>
    <w:rsid w:val="0022446E"/>
    <w:rsid w:val="00240799"/>
    <w:rsid w:val="00284B0F"/>
    <w:rsid w:val="002C252B"/>
    <w:rsid w:val="00315B56"/>
    <w:rsid w:val="003E01C4"/>
    <w:rsid w:val="00453479"/>
    <w:rsid w:val="0045465F"/>
    <w:rsid w:val="00497700"/>
    <w:rsid w:val="00595BF5"/>
    <w:rsid w:val="00613C97"/>
    <w:rsid w:val="00657734"/>
    <w:rsid w:val="006854CD"/>
    <w:rsid w:val="00766592"/>
    <w:rsid w:val="007F0BAA"/>
    <w:rsid w:val="00842F58"/>
    <w:rsid w:val="008C345C"/>
    <w:rsid w:val="008F314A"/>
    <w:rsid w:val="00A11E1B"/>
    <w:rsid w:val="00A60CA4"/>
    <w:rsid w:val="00A64FF3"/>
    <w:rsid w:val="00A8036D"/>
    <w:rsid w:val="00B0699E"/>
    <w:rsid w:val="00C07C94"/>
    <w:rsid w:val="00C11F5D"/>
    <w:rsid w:val="00CF6A86"/>
    <w:rsid w:val="00D23A81"/>
    <w:rsid w:val="00D47AB9"/>
    <w:rsid w:val="00D82AE4"/>
    <w:rsid w:val="00E248BF"/>
    <w:rsid w:val="00E652FE"/>
    <w:rsid w:val="00E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B258"/>
  <w15:chartTrackingRefBased/>
  <w15:docId w15:val="{71385E20-9041-4B34-9C3A-995D1B3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F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77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7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3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60CA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F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Matyka Maciej</dc:creator>
  <cp:keywords/>
  <dc:description/>
  <cp:lastModifiedBy>Matyka Maciej</cp:lastModifiedBy>
  <cp:revision>4</cp:revision>
  <cp:lastPrinted>2016-09-23T11:01:00Z</cp:lastPrinted>
  <dcterms:created xsi:type="dcterms:W3CDTF">2016-10-04T08:39:00Z</dcterms:created>
  <dcterms:modified xsi:type="dcterms:W3CDTF">2016-10-04T08:44:00Z</dcterms:modified>
</cp:coreProperties>
</file>